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67" w:rsidRDefault="00DF1108" w:rsidP="00D01A6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DF198D">
        <w:rPr>
          <w:rFonts w:ascii="Times New Roman" w:hAnsi="Times New Roman" w:cs="Times New Roman"/>
          <w:b/>
        </w:rPr>
        <w:t xml:space="preserve">Перечень документов, представляемых </w:t>
      </w:r>
      <w:r w:rsidR="00350717" w:rsidRPr="00DF198D">
        <w:rPr>
          <w:rFonts w:ascii="Times New Roman" w:hAnsi="Times New Roman" w:cs="Times New Roman"/>
          <w:b/>
        </w:rPr>
        <w:t xml:space="preserve">заявителем </w:t>
      </w:r>
    </w:p>
    <w:p w:rsidR="00D01A67" w:rsidRDefault="00350717" w:rsidP="00D01A6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DF198D">
        <w:rPr>
          <w:rFonts w:ascii="Times New Roman" w:hAnsi="Times New Roman" w:cs="Times New Roman"/>
          <w:b/>
        </w:rPr>
        <w:t xml:space="preserve">в КГАУ «Управление </w:t>
      </w:r>
      <w:proofErr w:type="spellStart"/>
      <w:r w:rsidRPr="00DF198D">
        <w:rPr>
          <w:rFonts w:ascii="Times New Roman" w:hAnsi="Times New Roman" w:cs="Times New Roman"/>
          <w:b/>
        </w:rPr>
        <w:t>госэкспертизы</w:t>
      </w:r>
      <w:proofErr w:type="spellEnd"/>
      <w:r w:rsidRPr="00DF198D">
        <w:rPr>
          <w:rFonts w:ascii="Times New Roman" w:hAnsi="Times New Roman" w:cs="Times New Roman"/>
          <w:b/>
        </w:rPr>
        <w:t xml:space="preserve"> Пермского края»</w:t>
      </w:r>
    </w:p>
    <w:p w:rsidR="00D01A67" w:rsidRDefault="00DF1108" w:rsidP="00D01A6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DF198D">
        <w:rPr>
          <w:rFonts w:ascii="Times New Roman" w:hAnsi="Times New Roman" w:cs="Times New Roman"/>
          <w:b/>
        </w:rPr>
        <w:t xml:space="preserve">для проведения </w:t>
      </w:r>
      <w:r w:rsidR="000A48A0">
        <w:rPr>
          <w:rFonts w:ascii="Times New Roman" w:hAnsi="Times New Roman" w:cs="Times New Roman"/>
          <w:b/>
          <w:bCs/>
        </w:rPr>
        <w:t xml:space="preserve">государственной экспертизы проектной документации </w:t>
      </w:r>
    </w:p>
    <w:p w:rsidR="00D01A67" w:rsidRDefault="000A48A0" w:rsidP="00D01A6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части проверки достоверности определения сметной стоимости </w:t>
      </w:r>
    </w:p>
    <w:p w:rsidR="000A48A0" w:rsidRDefault="000A48A0" w:rsidP="00D01A6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капитального ремонта объектов капитального строительства</w:t>
      </w:r>
    </w:p>
    <w:p w:rsidR="0066744C" w:rsidRPr="00C26179" w:rsidRDefault="0066744C" w:rsidP="006D500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1"/>
        <w:gridCol w:w="2693"/>
        <w:gridCol w:w="1417"/>
      </w:tblGrid>
      <w:tr w:rsidR="00C90EDD" w:rsidRPr="00DF198D" w:rsidTr="008950AA">
        <w:trPr>
          <w:jc w:val="center"/>
        </w:trPr>
        <w:tc>
          <w:tcPr>
            <w:tcW w:w="567" w:type="dxa"/>
            <w:vAlign w:val="center"/>
          </w:tcPr>
          <w:p w:rsidR="00C90EDD" w:rsidRPr="00DF198D" w:rsidRDefault="004947CD" w:rsidP="008950AA">
            <w:pPr>
              <w:pStyle w:val="ConsPlusNormal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364" w:type="dxa"/>
            <w:gridSpan w:val="3"/>
            <w:vAlign w:val="center"/>
          </w:tcPr>
          <w:p w:rsidR="00C90EDD" w:rsidRPr="00DF198D" w:rsidRDefault="00C90EDD" w:rsidP="00895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документ</w:t>
            </w:r>
            <w:r w:rsidR="00DD0FB4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417" w:type="dxa"/>
            <w:vAlign w:val="center"/>
          </w:tcPr>
          <w:p w:rsidR="00C90EDD" w:rsidRDefault="00C90EDD" w:rsidP="00895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Отметка </w:t>
            </w:r>
            <w:r>
              <w:rPr>
                <w:rFonts w:ascii="Times New Roman" w:hAnsi="Times New Roman" w:cs="Times New Roman"/>
                <w:szCs w:val="22"/>
              </w:rPr>
              <w:br/>
              <w:t>о наличии</w:t>
            </w: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DF198D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90EDD" w:rsidRPr="00DF198D" w:rsidRDefault="00C90EDD" w:rsidP="006D5009">
            <w:pPr>
              <w:spacing w:line="240" w:lineRule="exact"/>
              <w:ind w:left="459" w:hanging="3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 xml:space="preserve">Заявление о проведении государственной экспертизы по форме, размещенной </w:t>
            </w:r>
            <w:r w:rsidRPr="009152F6">
              <w:rPr>
                <w:rFonts w:ascii="Times New Roman" w:hAnsi="Times New Roman" w:cs="Times New Roman"/>
                <w:szCs w:val="22"/>
              </w:rPr>
              <w:br/>
              <w:t>на официальном сайте Учреждения.</w:t>
            </w:r>
          </w:p>
        </w:tc>
        <w:tc>
          <w:tcPr>
            <w:tcW w:w="1417" w:type="dxa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 xml:space="preserve">Проектная документация на объект капитального строительства в соответствии </w:t>
            </w:r>
            <w:r w:rsidRPr="009152F6">
              <w:rPr>
                <w:rFonts w:ascii="Times New Roman" w:hAnsi="Times New Roman" w:cs="Times New Roman"/>
                <w:szCs w:val="22"/>
              </w:rPr>
              <w:br/>
              <w:t xml:space="preserve">с требованиями (в том числе к составу и содержанию разделов документации), установленными </w:t>
            </w:r>
            <w:hyperlink r:id="rId6" w:history="1">
              <w:r w:rsidRPr="009152F6">
                <w:rPr>
                  <w:rFonts w:ascii="Times New Roman" w:hAnsi="Times New Roman" w:cs="Times New Roman"/>
                  <w:szCs w:val="22"/>
                </w:rPr>
                <w:t>законодательством</w:t>
              </w:r>
            </w:hyperlink>
            <w:r w:rsidRPr="009152F6">
              <w:rPr>
                <w:rFonts w:ascii="Times New Roman" w:hAnsi="Times New Roman" w:cs="Times New Roman"/>
                <w:szCs w:val="22"/>
              </w:rPr>
              <w:t xml:space="preserve"> Российской Федерации.</w:t>
            </w:r>
          </w:p>
        </w:tc>
        <w:tc>
          <w:tcPr>
            <w:tcW w:w="1417" w:type="dxa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>Ведомости объемов работ, учтенных в сметных расчетах.</w:t>
            </w:r>
          </w:p>
        </w:tc>
        <w:tc>
          <w:tcPr>
            <w:tcW w:w="1417" w:type="dxa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>Положительное заключение государственной историко-культурной экспертизы в случае проведения государственной экспертизы проектной доку</w:t>
            </w:r>
            <w:bookmarkStart w:id="0" w:name="_GoBack"/>
            <w:bookmarkEnd w:id="0"/>
            <w:r w:rsidRPr="009152F6">
              <w:rPr>
                <w:rFonts w:ascii="Times New Roman" w:hAnsi="Times New Roman" w:cs="Times New Roman"/>
                <w:szCs w:val="22"/>
              </w:rPr>
              <w:t xml:space="preserve">ментации, подлежащей государственной историко-культурной экспертизе в соответствии с Федеральным </w:t>
            </w:r>
            <w:hyperlink r:id="rId7" w:history="1">
              <w:r w:rsidRPr="009152F6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9152F6">
              <w:rPr>
                <w:rFonts w:ascii="Times New Roman" w:hAnsi="Times New Roman" w:cs="Times New Roman"/>
                <w:szCs w:val="22"/>
              </w:rPr>
              <w:t xml:space="preserve"> «Об объектах культурного наследия (памятниках истории и культуры) народов Российской Федерации». </w:t>
            </w:r>
          </w:p>
        </w:tc>
        <w:tc>
          <w:tcPr>
            <w:tcW w:w="1417" w:type="dxa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exact"/>
              <w:ind w:left="453" w:right="-108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C90EDD" w:rsidP="008E07D5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Times New Roman" w:hAnsi="Times New Roman" w:cs="Times New Roman"/>
              </w:rPr>
            </w:pPr>
            <w:r w:rsidRPr="009152F6">
              <w:rPr>
                <w:rFonts w:ascii="Times New Roman" w:hAnsi="Times New Roman" w:cs="Times New Roman"/>
              </w:rPr>
              <w:t xml:space="preserve">Документы, подтверждающие полномочия заявителя действовать от имени застройщика, технического заказчика, </w:t>
            </w:r>
            <w:r w:rsidRPr="009152F6">
              <w:rPr>
                <w:rFonts w:ascii="Times New Roman" w:hAnsi="Times New Roman" w:cs="Times New Roman"/>
                <w:bCs/>
              </w:rPr>
              <w:t xml:space="preserve">лица, обеспечившего выполнение инженерных изысканий и (или) подготовку проектной документации в случаях, предусмотренных </w:t>
            </w:r>
            <w:hyperlink r:id="rId8" w:history="1">
              <w:r w:rsidRPr="009152F6">
                <w:rPr>
                  <w:rFonts w:ascii="Times New Roman" w:hAnsi="Times New Roman" w:cs="Times New Roman"/>
                  <w:bCs/>
                </w:rPr>
                <w:t>частями 1.1</w:t>
              </w:r>
            </w:hyperlink>
            <w:r w:rsidRPr="009152F6">
              <w:rPr>
                <w:rFonts w:ascii="Times New Roman" w:hAnsi="Times New Roman" w:cs="Times New Roman"/>
                <w:bCs/>
              </w:rPr>
              <w:t xml:space="preserve"> и </w:t>
            </w:r>
            <w:hyperlink r:id="rId9" w:history="1">
              <w:r w:rsidRPr="009152F6">
                <w:rPr>
                  <w:rFonts w:ascii="Times New Roman" w:hAnsi="Times New Roman" w:cs="Times New Roman"/>
                  <w:bCs/>
                </w:rPr>
                <w:t>1.2 статьи 48</w:t>
              </w:r>
            </w:hyperlink>
            <w:r w:rsidRPr="009152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52F6">
              <w:rPr>
                <w:rFonts w:ascii="Times New Roman" w:hAnsi="Times New Roman" w:cs="Times New Roman"/>
                <w:bCs/>
              </w:rPr>
              <w:t>ГрК</w:t>
            </w:r>
            <w:proofErr w:type="spellEnd"/>
            <w:r w:rsidRPr="009152F6">
              <w:rPr>
                <w:rFonts w:ascii="Times New Roman" w:hAnsi="Times New Roman" w:cs="Times New Roman"/>
                <w:bCs/>
              </w:rPr>
              <w:t xml:space="preserve"> РФ </w:t>
            </w:r>
            <w:r w:rsidRPr="009152F6">
              <w:rPr>
                <w:rFonts w:ascii="Times New Roman" w:hAnsi="Times New Roman" w:cs="Times New Roman"/>
              </w:rPr>
              <w:t xml:space="preserve">(в случае, если заявитель не является техническим заказчиком, застройщиком, </w:t>
            </w:r>
            <w:r w:rsidRPr="009152F6">
              <w:rPr>
                <w:rFonts w:ascii="Times New Roman" w:hAnsi="Times New Roman" w:cs="Times New Roman"/>
                <w:bCs/>
              </w:rPr>
              <w:t xml:space="preserve">лицом, обеспечившим выполнение инженерных изысканий и (или) подготовку проектной документации в случаях, предусмотренных </w:t>
            </w:r>
            <w:hyperlink r:id="rId10" w:history="1">
              <w:r w:rsidRPr="009152F6">
                <w:rPr>
                  <w:rFonts w:ascii="Times New Roman" w:hAnsi="Times New Roman" w:cs="Times New Roman"/>
                  <w:bCs/>
                </w:rPr>
                <w:t>частями 1.1</w:t>
              </w:r>
            </w:hyperlink>
            <w:r w:rsidRPr="009152F6">
              <w:rPr>
                <w:rFonts w:ascii="Times New Roman" w:hAnsi="Times New Roman" w:cs="Times New Roman"/>
                <w:bCs/>
              </w:rPr>
              <w:t xml:space="preserve"> и </w:t>
            </w:r>
            <w:hyperlink r:id="rId11" w:history="1">
              <w:r w:rsidRPr="009152F6">
                <w:rPr>
                  <w:rFonts w:ascii="Times New Roman" w:hAnsi="Times New Roman" w:cs="Times New Roman"/>
                  <w:bCs/>
                </w:rPr>
                <w:t>1.2 статьи 48</w:t>
              </w:r>
            </w:hyperlink>
            <w:r w:rsidRPr="009152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52F6">
              <w:rPr>
                <w:rFonts w:ascii="Times New Roman" w:hAnsi="Times New Roman" w:cs="Times New Roman"/>
                <w:bCs/>
              </w:rPr>
              <w:t>ГрК</w:t>
            </w:r>
            <w:proofErr w:type="spellEnd"/>
            <w:r w:rsidRPr="009152F6">
              <w:rPr>
                <w:rFonts w:ascii="Times New Roman" w:hAnsi="Times New Roman" w:cs="Times New Roman"/>
                <w:bCs/>
              </w:rPr>
              <w:t xml:space="preserve"> РФ</w:t>
            </w:r>
            <w:r w:rsidRPr="009152F6">
              <w:rPr>
                <w:rFonts w:ascii="Times New Roman" w:hAnsi="Times New Roman" w:cs="Times New Roman"/>
              </w:rPr>
              <w:t>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специально.</w:t>
            </w:r>
          </w:p>
        </w:tc>
        <w:tc>
          <w:tcPr>
            <w:tcW w:w="1417" w:type="dxa"/>
          </w:tcPr>
          <w:p w:rsidR="00C90EDD" w:rsidRPr="009152F6" w:rsidRDefault="00C90EDD" w:rsidP="008E07D5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Times New Roman" w:hAnsi="Times New Roman" w:cs="Times New Roman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a4"/>
              <w:numPr>
                <w:ilvl w:val="0"/>
                <w:numId w:val="4"/>
              </w:numPr>
              <w:spacing w:before="240" w:line="240" w:lineRule="exact"/>
              <w:ind w:left="453" w:right="-108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90EDD" w:rsidRPr="009152F6" w:rsidRDefault="00C90EDD" w:rsidP="003E56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152F6">
              <w:rPr>
                <w:rFonts w:ascii="Times New Roman" w:hAnsi="Times New Roman" w:cs="Times New Roman"/>
              </w:rPr>
              <w:t xml:space="preserve">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</w:t>
            </w:r>
            <w:r w:rsidRPr="009152F6">
              <w:rPr>
                <w:rFonts w:ascii="Times New Roman" w:hAnsi="Times New Roman" w:cs="Times New Roman"/>
              </w:rPr>
              <w:br/>
              <w:t xml:space="preserve">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12" w:history="1">
              <w:r w:rsidRPr="009152F6">
                <w:rPr>
                  <w:rFonts w:ascii="Times New Roman" w:hAnsi="Times New Roman" w:cs="Times New Roman"/>
                </w:rPr>
                <w:t>частями 1.1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и </w:t>
            </w:r>
            <w:hyperlink r:id="rId13" w:history="1">
              <w:r w:rsidRPr="009152F6">
                <w:rPr>
                  <w:rFonts w:ascii="Times New Roman" w:hAnsi="Times New Roman" w:cs="Times New Roman"/>
                </w:rPr>
                <w:t>1.2 статьи 48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2F6">
              <w:rPr>
                <w:rFonts w:ascii="Times New Roman" w:hAnsi="Times New Roman" w:cs="Times New Roman"/>
              </w:rPr>
              <w:t>ГрК</w:t>
            </w:r>
            <w:proofErr w:type="spellEnd"/>
            <w:r w:rsidRPr="009152F6">
              <w:rPr>
                <w:rFonts w:ascii="Times New Roman" w:hAnsi="Times New Roman" w:cs="Times New Roman"/>
              </w:rPr>
              <w:t xml:space="preserve"> РФ,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</w:t>
            </w:r>
            <w:hyperlink r:id="rId14" w:history="1">
              <w:r w:rsidRPr="009152F6">
                <w:rPr>
                  <w:rFonts w:ascii="Times New Roman" w:hAnsi="Times New Roman" w:cs="Times New Roman"/>
                </w:rPr>
                <w:t>частями 1.1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9152F6">
                <w:rPr>
                  <w:rFonts w:ascii="Times New Roman" w:hAnsi="Times New Roman" w:cs="Times New Roman"/>
                </w:rPr>
                <w:t>1.2 статьи 48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2F6">
              <w:rPr>
                <w:rFonts w:ascii="Times New Roman" w:hAnsi="Times New Roman" w:cs="Times New Roman"/>
              </w:rPr>
              <w:t>ГрК</w:t>
            </w:r>
            <w:proofErr w:type="spellEnd"/>
            <w:r w:rsidRPr="009152F6">
              <w:rPr>
                <w:rFonts w:ascii="Times New Roman" w:hAnsi="Times New Roman" w:cs="Times New Roman"/>
              </w:rPr>
              <w:t xml:space="preserve"> РФ) одновременно является лицом, осуществляющим подготовку проектной документации.</w:t>
            </w:r>
          </w:p>
        </w:tc>
        <w:tc>
          <w:tcPr>
            <w:tcW w:w="851" w:type="dxa"/>
          </w:tcPr>
          <w:p w:rsidR="00C90EDD" w:rsidRPr="009152F6" w:rsidRDefault="00C90EDD" w:rsidP="006D5009">
            <w:pPr>
              <w:spacing w:before="240"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52F6">
              <w:rPr>
                <w:rFonts w:ascii="Times New Roman" w:hAnsi="Times New Roman" w:cs="Times New Roman"/>
                <w:b/>
                <w:i/>
              </w:rPr>
              <w:t>либо</w:t>
            </w:r>
          </w:p>
        </w:tc>
        <w:tc>
          <w:tcPr>
            <w:tcW w:w="2693" w:type="dxa"/>
          </w:tcPr>
          <w:p w:rsidR="00C90EDD" w:rsidRPr="009152F6" w:rsidRDefault="00C90EDD" w:rsidP="00BA023C">
            <w:pPr>
              <w:spacing w:before="240" w:line="240" w:lineRule="exact"/>
              <w:rPr>
                <w:rFonts w:ascii="Times New Roman" w:hAnsi="Times New Roman" w:cs="Times New Roman"/>
              </w:rPr>
            </w:pPr>
            <w:r w:rsidRPr="009152F6">
              <w:rPr>
                <w:rFonts w:ascii="Times New Roman" w:hAnsi="Times New Roman" w:cs="Times New Roman"/>
              </w:rPr>
              <w:t xml:space="preserve">Документы, подтверждающие, что для исполнителя работ по подготовке проектной документации не требуется членство в саморегулируемой организации в области архитектурно-строительного проектирования по основаниям, предусмотренным </w:t>
            </w:r>
            <w:hyperlink r:id="rId16" w:history="1">
              <w:r w:rsidRPr="009152F6">
                <w:rPr>
                  <w:rFonts w:ascii="Times New Roman" w:hAnsi="Times New Roman" w:cs="Times New Roman"/>
                </w:rPr>
                <w:t>частью 4.1 статьи 48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Федерации.</w:t>
            </w:r>
          </w:p>
        </w:tc>
        <w:tc>
          <w:tcPr>
            <w:tcW w:w="1417" w:type="dxa"/>
          </w:tcPr>
          <w:p w:rsidR="00C90EDD" w:rsidRPr="009152F6" w:rsidRDefault="00C90EDD" w:rsidP="00BA023C">
            <w:pPr>
              <w:spacing w:before="240" w:line="240" w:lineRule="exact"/>
              <w:rPr>
                <w:rFonts w:ascii="Times New Roman" w:hAnsi="Times New Roman" w:cs="Times New Roman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5627FC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 xml:space="preserve">Документ, подтверждающий передачу проектной документации и результатов инженерных изысканий застройщику, техническому заказчику </w:t>
            </w:r>
            <w:r w:rsidRPr="009152F6">
              <w:rPr>
                <w:rFonts w:ascii="Times New Roman" w:hAnsi="Times New Roman" w:cs="Times New Roman"/>
              </w:rPr>
              <w:t xml:space="preserve">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17" w:history="1">
              <w:r w:rsidRPr="009152F6">
                <w:rPr>
                  <w:rFonts w:ascii="Times New Roman" w:hAnsi="Times New Roman" w:cs="Times New Roman"/>
                </w:rPr>
                <w:t>частями 1.1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и </w:t>
            </w:r>
            <w:hyperlink r:id="rId18" w:history="1">
              <w:r w:rsidRPr="009152F6">
                <w:rPr>
                  <w:rFonts w:ascii="Times New Roman" w:hAnsi="Times New Roman" w:cs="Times New Roman"/>
                </w:rPr>
                <w:t>1.2 статьи 48</w:t>
              </w:r>
            </w:hyperlink>
            <w:r w:rsidRPr="00915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2F6">
              <w:rPr>
                <w:rFonts w:ascii="Times New Roman" w:hAnsi="Times New Roman" w:cs="Times New Roman"/>
              </w:rPr>
              <w:t>ГрК</w:t>
            </w:r>
            <w:proofErr w:type="spellEnd"/>
            <w:r w:rsidRPr="009152F6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1417" w:type="dxa"/>
          </w:tcPr>
          <w:p w:rsidR="00C90EDD" w:rsidRPr="009152F6" w:rsidRDefault="00C90EDD" w:rsidP="006D5009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9152F6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9152F6" w:rsidRDefault="005627FC" w:rsidP="005627FC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</w:rPr>
            </w:pPr>
            <w:r w:rsidRPr="009152F6">
              <w:rPr>
                <w:rFonts w:ascii="Times New Roman" w:hAnsi="Times New Roman" w:cs="Times New Roman"/>
                <w:szCs w:val="22"/>
              </w:rPr>
              <w:t xml:space="preserve">Решение (акт) руководителя </w:t>
            </w:r>
            <w:r w:rsidRPr="009152F6">
              <w:rPr>
                <w:rFonts w:ascii="Times New Roman" w:hAnsi="Times New Roman" w:cs="Times New Roman"/>
              </w:rPr>
              <w:t>(либо иного должностного лица, уполномоченного доверенностью)</w:t>
            </w:r>
            <w:r w:rsidRPr="009152F6">
              <w:rPr>
                <w:rFonts w:ascii="Times New Roman" w:hAnsi="Times New Roman" w:cs="Times New Roman"/>
                <w:szCs w:val="22"/>
              </w:rPr>
              <w:t xml:space="preserve"> высшего исполнительного органа государственной власти субъекта РФ - главного распорядителя средств соответствующего бюджета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средств государственных компаний и корпораций, - указанное решение (акт) руководителя </w:t>
            </w:r>
            <w:r w:rsidRPr="009152F6">
              <w:rPr>
                <w:rFonts w:ascii="Times New Roman" w:hAnsi="Times New Roman" w:cs="Times New Roman"/>
              </w:rPr>
              <w:t xml:space="preserve">(либо иного должностного лица, уполномоченного доверенностью) </w:t>
            </w:r>
            <w:r w:rsidRPr="009152F6">
              <w:rPr>
                <w:rFonts w:ascii="Times New Roman" w:hAnsi="Times New Roman" w:cs="Times New Roman"/>
                <w:szCs w:val="22"/>
              </w:rPr>
              <w:t>государственной компании и корпорации.</w:t>
            </w:r>
          </w:p>
        </w:tc>
        <w:tc>
          <w:tcPr>
            <w:tcW w:w="1417" w:type="dxa"/>
          </w:tcPr>
          <w:p w:rsidR="00C90EDD" w:rsidRPr="009152F6" w:rsidRDefault="00C90EDD" w:rsidP="00C90EDD">
            <w:pPr>
              <w:pStyle w:val="ConsPlusNormal"/>
              <w:spacing w:before="220"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EDD" w:rsidRPr="00DF198D" w:rsidTr="008950AA">
        <w:trPr>
          <w:jc w:val="center"/>
        </w:trPr>
        <w:tc>
          <w:tcPr>
            <w:tcW w:w="567" w:type="dxa"/>
          </w:tcPr>
          <w:p w:rsidR="00C90EDD" w:rsidRPr="009152F6" w:rsidRDefault="00C90EDD" w:rsidP="006D5009">
            <w:pPr>
              <w:pStyle w:val="ConsPlusNormal"/>
              <w:numPr>
                <w:ilvl w:val="0"/>
                <w:numId w:val="4"/>
              </w:numPr>
              <w:spacing w:before="220" w:line="240" w:lineRule="exact"/>
              <w:ind w:left="459" w:right="-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gridSpan w:val="3"/>
          </w:tcPr>
          <w:p w:rsidR="00C90EDD" w:rsidRPr="00DF198D" w:rsidRDefault="00C90EDD" w:rsidP="00A107A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9152F6">
              <w:rPr>
                <w:rFonts w:ascii="Times New Roman" w:hAnsi="Times New Roman" w:cs="Times New Roman"/>
              </w:rPr>
      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обследования.</w:t>
            </w:r>
          </w:p>
        </w:tc>
        <w:tc>
          <w:tcPr>
            <w:tcW w:w="1417" w:type="dxa"/>
          </w:tcPr>
          <w:p w:rsidR="00C90EDD" w:rsidRDefault="00C90EDD" w:rsidP="00A107A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1D3" w:rsidRPr="00DF198D" w:rsidRDefault="002511D3" w:rsidP="000A4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511D3" w:rsidRPr="00DF198D" w:rsidSect="0035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F95"/>
    <w:multiLevelType w:val="hybridMultilevel"/>
    <w:tmpl w:val="8FAE97DC"/>
    <w:lvl w:ilvl="0" w:tplc="407C29F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2B607D"/>
    <w:multiLevelType w:val="hybridMultilevel"/>
    <w:tmpl w:val="EDEE7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82E4A"/>
    <w:multiLevelType w:val="hybridMultilevel"/>
    <w:tmpl w:val="1A48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AD9"/>
    <w:multiLevelType w:val="hybridMultilevel"/>
    <w:tmpl w:val="C3F29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08"/>
    <w:rsid w:val="000669CD"/>
    <w:rsid w:val="000A48A0"/>
    <w:rsid w:val="000C185E"/>
    <w:rsid w:val="00150609"/>
    <w:rsid w:val="001C175B"/>
    <w:rsid w:val="001E7F00"/>
    <w:rsid w:val="002455CE"/>
    <w:rsid w:val="002511D3"/>
    <w:rsid w:val="00270AF2"/>
    <w:rsid w:val="002B113C"/>
    <w:rsid w:val="00350717"/>
    <w:rsid w:val="003A0772"/>
    <w:rsid w:val="003E560D"/>
    <w:rsid w:val="00417ECC"/>
    <w:rsid w:val="004947CD"/>
    <w:rsid w:val="004D2F05"/>
    <w:rsid w:val="005627FC"/>
    <w:rsid w:val="00591E76"/>
    <w:rsid w:val="005E449F"/>
    <w:rsid w:val="005E705A"/>
    <w:rsid w:val="00613F4D"/>
    <w:rsid w:val="0066744C"/>
    <w:rsid w:val="00680449"/>
    <w:rsid w:val="00682FCC"/>
    <w:rsid w:val="006A2227"/>
    <w:rsid w:val="006D5009"/>
    <w:rsid w:val="007328ED"/>
    <w:rsid w:val="00766FA7"/>
    <w:rsid w:val="0078290F"/>
    <w:rsid w:val="008950AA"/>
    <w:rsid w:val="008C3643"/>
    <w:rsid w:val="008E07D5"/>
    <w:rsid w:val="009152F6"/>
    <w:rsid w:val="00944F40"/>
    <w:rsid w:val="00964310"/>
    <w:rsid w:val="009762FF"/>
    <w:rsid w:val="00A107A0"/>
    <w:rsid w:val="00A76F7D"/>
    <w:rsid w:val="00AC637B"/>
    <w:rsid w:val="00B352A9"/>
    <w:rsid w:val="00BA023C"/>
    <w:rsid w:val="00BC51D8"/>
    <w:rsid w:val="00C11BF6"/>
    <w:rsid w:val="00C26179"/>
    <w:rsid w:val="00C6562F"/>
    <w:rsid w:val="00C90EDD"/>
    <w:rsid w:val="00D01A67"/>
    <w:rsid w:val="00D7475F"/>
    <w:rsid w:val="00DD0FB4"/>
    <w:rsid w:val="00DF1108"/>
    <w:rsid w:val="00DF198D"/>
    <w:rsid w:val="00EC6E95"/>
    <w:rsid w:val="00ED0CAC"/>
    <w:rsid w:val="00EE32F7"/>
    <w:rsid w:val="00F41508"/>
    <w:rsid w:val="00F626DC"/>
    <w:rsid w:val="00F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A313"/>
  <w15:docId w15:val="{D2E0E3B5-860A-4553-9FFE-5D62E96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74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07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0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A910231AA6D67AA8791FC47F9D4F53393434076C0CB4917DF8C6401687366F65421D6801C4974225BA565DB25A63AAC966C2B84E31A25t3j6G" TargetMode="External"/><Relationship Id="rId13" Type="http://schemas.openxmlformats.org/officeDocument/2006/relationships/hyperlink" Target="consultantplus://offline/ref=CF400C957D8E6E392EED7D4DAE0DA7570C2E80775F9919DDDCB4AAF969714A173C04CE6E88B8FEF9F8A232B926D1B28FAB86154F48FE192DS3o8J" TargetMode="External"/><Relationship Id="rId18" Type="http://schemas.openxmlformats.org/officeDocument/2006/relationships/hyperlink" Target="consultantplus://offline/ref=999AD2C44A1A28495FC52285666222DF4BD328E1CD006CF0F628C0CE8D089FF2118E4C27EF055AA9A3B4BB24C773A17635897090AF79EFF3SBx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AFA185E63B42A3EDAA01BC14747720CF67C4FDA86CBBB21CDECD362E2B3E88BBB135D359C07659E6740120A5u8UFF" TargetMode="External"/><Relationship Id="rId12" Type="http://schemas.openxmlformats.org/officeDocument/2006/relationships/hyperlink" Target="consultantplus://offline/ref=CF400C957D8E6E392EED7D4DAE0DA7570C2E80775F9919DDDCB4AAF969714A173C04CE6E88B8FEF9F9A232B926D1B28FAB86154F48FE192DS3o8J" TargetMode="External"/><Relationship Id="rId17" Type="http://schemas.openxmlformats.org/officeDocument/2006/relationships/hyperlink" Target="consultantplus://offline/ref=999AD2C44A1A28495FC52285666222DF4BD328E1CD006CF0F628C0CE8D089FF2118E4C27EF055AA9A2B4BB24C773A17635897090AF79EFF3SBx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EF4BA013D12EF2B436E6E67AAC237B53C26D2E06A8185A9BBCC9BD0282D54307FDBA9CCA4DDF7CCED6985CA0A10625474F42AE28534s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CF7B58D2683E3FFC04AEEC89722191450E2EDCEEF44CF75EA875D9AB2F3C1B7E8D00C3EE75A86EB8D559490FB35DDCEE6004D2767035N7F" TargetMode="External"/><Relationship Id="rId11" Type="http://schemas.openxmlformats.org/officeDocument/2006/relationships/hyperlink" Target="consultantplus://offline/ref=B15A910231AA6D67AA8791FC47F9D4F53393434076C0CB4917DF8C6401687366F65421D6801C4974235BA565DB25A63AAC966C2B84E31A25t3j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00C957D8E6E392EED7D4DAE0DA7570C2E80775F9919DDDCB4AAF969714A173C04CE6E88B8FEF9F8A232B926D1B28FAB86154F48FE192DS3o8J" TargetMode="External"/><Relationship Id="rId10" Type="http://schemas.openxmlformats.org/officeDocument/2006/relationships/hyperlink" Target="consultantplus://offline/ref=B15A910231AA6D67AA8791FC47F9D4F53393434076C0CB4917DF8C6401687366F65421D6801C4974225BA565DB25A63AAC966C2B84E31A25t3j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0231AA6D67AA8791FC47F9D4F53393434076C0CB4917DF8C6401687366F65421D6801C4974235BA565DB25A63AAC966C2B84E31A25t3j6G" TargetMode="External"/><Relationship Id="rId14" Type="http://schemas.openxmlformats.org/officeDocument/2006/relationships/hyperlink" Target="consultantplus://offline/ref=CF400C957D8E6E392EED7D4DAE0DA7570C2E80775F9919DDDCB4AAF969714A173C04CE6E88B8FEF9F9A232B926D1B28FAB86154F48FE192DS3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61EC-0970-4E8D-B988-C337E23B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2020-02-17T17:30:00Z</dcterms:created>
  <dcterms:modified xsi:type="dcterms:W3CDTF">2023-04-02T18:01:00Z</dcterms:modified>
</cp:coreProperties>
</file>